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415915EF">
      <w:pPr>
        <w:spacing w:line="30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5363B1DF">
      <w:pPr>
        <w:jc w:val="center"/>
        <w:rPr>
          <w:rFonts w:ascii="仿宋_GB2312" w:eastAsia="仿宋_GB2312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推荐申报出版机构名单</w:t>
      </w:r>
    </w:p>
    <w:bookmarkEnd w:id="0"/>
    <w:p w14:paraId="1E1F1893">
      <w:pPr>
        <w:rPr>
          <w:color w:val="auto"/>
        </w:rPr>
      </w:pPr>
    </w:p>
    <w:p w14:paraId="38D59146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1.国家一级出版社（具体参见国家新闻出版署网站公布的最新名单）</w:t>
      </w:r>
    </w:p>
    <w:p w14:paraId="54A2C8E5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2.福建人民出版社、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福建教育出版社、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福建科学技术出版社、海峡文艺出版社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福建少年儿童出版社、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福建美术出版社、鹭江出版社、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海峡书局。</w:t>
      </w:r>
    </w:p>
    <w:p w14:paraId="6F9F1AF1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4DC65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1F0E"/>
    <w:rsid w:val="49A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2025-02-06T08:41:00Z</dcterms:created>
  <dc:creator>zdcdg</dc:creator>
  <cp:lastModifiedBy>zdcdg</cp:lastModifiedBy>
  <dcterms:modified xsi:type="dcterms:W3CDTF">2025-02-06T08:42:00Z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F9FC0D94E83C49EE9C4B6B507EF71FDB_11</vt:lpwstr>
  </property>
  <property fmtid="{D5CDD505-2E9C-101B-9397-08002B2CF9AE}" pid="4" name="KSOTemplateDocerSaveRecord">
    <vt:lpwstr>eyJoZGlkIjoiNzY4ZGUzZmEwMTg1MjAxMTJkNGViNTA5MmY4ZGEzZTYiLCJ1c2VySWQiOiIxMTMyODMyNzQyIn0=</vt:lpwstr>
  </property>
</Properties>
</file>